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574" w:rsidRDefault="00702E3F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cs="Calibri"/>
          <w:color w:val="000000"/>
        </w:rPr>
      </w:pPr>
      <w:r>
        <w:rPr>
          <w:rFonts w:cs="Calibri"/>
          <w:b/>
          <w:color w:val="000000"/>
          <w:sz w:val="28"/>
          <w:szCs w:val="28"/>
        </w:rPr>
        <w:t>Karta przedmiotu</w:t>
      </w:r>
    </w:p>
    <w:p w:rsidR="00C87574" w:rsidRDefault="00702E3F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cs="Calibri"/>
          <w:color w:val="000000"/>
        </w:rPr>
      </w:pPr>
      <w:r>
        <w:rPr>
          <w:rFonts w:cs="Calibri"/>
          <w:b/>
          <w:color w:val="000000"/>
          <w:sz w:val="28"/>
          <w:szCs w:val="28"/>
        </w:rPr>
        <w:t>Cz. 1</w:t>
      </w:r>
    </w:p>
    <w:tbl>
      <w:tblPr>
        <w:tblStyle w:val="a"/>
        <w:tblW w:w="9782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917"/>
        <w:gridCol w:w="1094"/>
      </w:tblGrid>
      <w:tr w:rsidR="00C87574">
        <w:tc>
          <w:tcPr>
            <w:tcW w:w="97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Informacje ogólne o przedmiocie</w:t>
            </w:r>
          </w:p>
        </w:tc>
      </w:tr>
      <w:tr w:rsidR="00C87574"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1. Kierunek studiów:</w:t>
            </w:r>
            <w:r>
              <w:rPr>
                <w:rFonts w:cs="Calibri"/>
                <w:color w:val="000000"/>
              </w:rPr>
              <w:t xml:space="preserve"> Zdrowie Publiczne</w:t>
            </w:r>
          </w:p>
        </w:tc>
        <w:tc>
          <w:tcPr>
            <w:tcW w:w="5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2. Poziom kształcenia:</w:t>
            </w:r>
            <w:r>
              <w:rPr>
                <w:rFonts w:cs="Calibri"/>
                <w:color w:val="000000"/>
              </w:rPr>
              <w:t xml:space="preserve"> II stopień</w:t>
            </w:r>
          </w:p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3. Forma studiów:</w:t>
            </w:r>
            <w:r>
              <w:rPr>
                <w:rFonts w:cs="Calibri"/>
                <w:color w:val="000000"/>
              </w:rPr>
              <w:t xml:space="preserve">  stacjonarne</w:t>
            </w:r>
          </w:p>
        </w:tc>
      </w:tr>
      <w:tr w:rsidR="00C87574"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4. Rok:</w:t>
            </w:r>
            <w:r>
              <w:rPr>
                <w:rFonts w:cs="Calibri"/>
                <w:color w:val="000000"/>
              </w:rPr>
              <w:t xml:space="preserve"> I</w:t>
            </w:r>
          </w:p>
        </w:tc>
        <w:tc>
          <w:tcPr>
            <w:tcW w:w="5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5. Semestr: 2</w:t>
            </w:r>
          </w:p>
        </w:tc>
      </w:tr>
      <w:tr w:rsidR="00C87574">
        <w:tc>
          <w:tcPr>
            <w:tcW w:w="97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6. Nazwa przedmiotu:</w:t>
            </w:r>
            <w:r>
              <w:rPr>
                <w:rFonts w:cs="Calibri"/>
                <w:color w:val="000000"/>
              </w:rPr>
              <w:t xml:space="preserve"> Patofizjologia kliniczna</w:t>
            </w:r>
          </w:p>
        </w:tc>
      </w:tr>
      <w:tr w:rsidR="00C87574">
        <w:tc>
          <w:tcPr>
            <w:tcW w:w="97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7. Status przedmiotu:</w:t>
            </w:r>
            <w:r>
              <w:rPr>
                <w:rFonts w:cs="Calibri"/>
                <w:color w:val="000000"/>
              </w:rPr>
              <w:t xml:space="preserve"> fakultatywny/specjalnościowy - Koordynator w opiece onkologicznej</w:t>
            </w:r>
          </w:p>
        </w:tc>
      </w:tr>
      <w:tr w:rsidR="00C87574">
        <w:trPr>
          <w:trHeight w:val="181"/>
        </w:trPr>
        <w:tc>
          <w:tcPr>
            <w:tcW w:w="978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8. Treści programowe przedmiotu i przypisane do nich efekty uczenia się</w:t>
            </w:r>
          </w:p>
        </w:tc>
      </w:tr>
      <w:tr w:rsidR="00C87574">
        <w:trPr>
          <w:trHeight w:val="725"/>
        </w:trPr>
        <w:tc>
          <w:tcPr>
            <w:tcW w:w="978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studentów z zależnościami pomiędzy mechanizmami powodującymi zaburzenia i ich skutkami.</w:t>
            </w:r>
          </w:p>
          <w:p w:rsidR="00C87574" w:rsidRDefault="00C87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cs="Calibri"/>
                <w:color w:val="000000"/>
              </w:rPr>
            </w:pPr>
          </w:p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Efekty uczenia się/odniesienie do efektów uczenia się zawartych w standardach</w:t>
            </w:r>
          </w:p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w zakresie wiedzy student zna i rozumie:</w:t>
            </w:r>
          </w:p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P_W01: K_W01 Student rozumie wzajemne zależności pomiędzy mechanizmami powodującymi zaburzenia i ich skutkami, rozumie wzajemne relacje p</w:t>
            </w:r>
            <w:r>
              <w:rPr>
                <w:rFonts w:cs="Calibri"/>
                <w:color w:val="000000"/>
              </w:rPr>
              <w:t>omiędzy patofizjologią chorób przewlekłych a stanem odżywienia</w:t>
            </w:r>
          </w:p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w zakresie umiejętności student potrafi:</w:t>
            </w:r>
          </w:p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P_U01:K_U02 Student posiada umiejętności wykorzystania wiedzy teoretycznej, dostrzegania, obserwacji i interpretacji zjawisk w zakresie zdrowia populacji, pogłębione i wzbogacone o wyjaśnianie wzajemnych relacji między zdrowiem, a czynnikami społeczno-ekon</w:t>
            </w:r>
            <w:r>
              <w:rPr>
                <w:rFonts w:cs="Calibri"/>
                <w:color w:val="000000"/>
              </w:rPr>
              <w:t>omicznymi i środowiskowymi. Student potrafi wyjaśnić wzajemne zależności pomiędzy mechanizmami powodującymi zaburzenia i ich skutkami, relacje pomiędzy patofizjologią chorób przewlekłych a stanem odżywienia.</w:t>
            </w:r>
          </w:p>
          <w:p w:rsidR="00C87574" w:rsidRDefault="00C87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cs="Calibri"/>
                <w:color w:val="000000"/>
              </w:rPr>
            </w:pPr>
          </w:p>
        </w:tc>
      </w:tr>
      <w:tr w:rsidR="00C87574"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9. liczba godzin z przedmiotu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84 (42</w:t>
            </w:r>
            <w:r>
              <w:rPr>
                <w:rFonts w:cs="Calibri"/>
                <w:b/>
                <w:color w:val="000000"/>
              </w:rPr>
              <w:t>)</w:t>
            </w:r>
          </w:p>
        </w:tc>
      </w:tr>
      <w:tr w:rsidR="00C87574"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10. liczba punktów ECTS dla przedmiotu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3 </w:t>
            </w:r>
            <w:bookmarkStart w:id="0" w:name="_GoBack"/>
            <w:bookmarkEnd w:id="0"/>
            <w:r>
              <w:rPr>
                <w:rFonts w:cs="Calibri"/>
                <w:b/>
                <w:color w:val="000000"/>
              </w:rPr>
              <w:t>(1,5)</w:t>
            </w:r>
          </w:p>
        </w:tc>
      </w:tr>
      <w:tr w:rsidR="00C87574">
        <w:tc>
          <w:tcPr>
            <w:tcW w:w="97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C8757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Sposoby weryfikacji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Sposoby oceny*</w:t>
            </w:r>
          </w:p>
        </w:tc>
      </w:tr>
      <w:tr w:rsidR="00C8757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Sprawdzian pisemny –test wyboru i  pytania otwarte</w:t>
            </w:r>
          </w:p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Zaliczenie na ocenę – test wyboru oraz pytania otwarte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</w:rPr>
              <w:t>*</w:t>
            </w:r>
          </w:p>
        </w:tc>
      </w:tr>
      <w:tr w:rsidR="00C8757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Sprawozdanie</w:t>
            </w:r>
          </w:p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Obserwacja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</w:rPr>
              <w:t>*</w:t>
            </w:r>
          </w:p>
        </w:tc>
      </w:tr>
      <w:tr w:rsidR="00C8757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Obserwacja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574" w:rsidRDefault="00702E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C87574" w:rsidRDefault="00702E3F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cs="Calibri"/>
          <w:color w:val="000000"/>
        </w:rPr>
      </w:pPr>
      <w:r>
        <w:rPr>
          <w:rFonts w:cs="Calibri"/>
          <w:b/>
          <w:color w:val="000000"/>
          <w:sz w:val="28"/>
          <w:szCs w:val="28"/>
        </w:rPr>
        <w:t>*</w:t>
      </w:r>
      <w:r>
        <w:rPr>
          <w:rFonts w:cs="Calibri"/>
          <w:color w:val="000000"/>
        </w:rPr>
        <w:t xml:space="preserve"> zakłada się, że ocena oznacza na poziomie:</w:t>
      </w:r>
    </w:p>
    <w:p w:rsidR="00C87574" w:rsidRDefault="00702E3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:rsidR="00C87574" w:rsidRDefault="00702E3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:rsidR="00C87574" w:rsidRDefault="00702E3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</w:t>
      </w:r>
      <w:r>
        <w:rPr>
          <w:rFonts w:cs="Calibri"/>
          <w:color w:val="000000"/>
        </w:rPr>
        <w:t>a się zostały osiągnięte na wymaganym poziomie</w:t>
      </w:r>
    </w:p>
    <w:p w:rsidR="00C87574" w:rsidRDefault="00702E3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:rsidR="00C87574" w:rsidRDefault="00702E3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:rsidR="00C87574" w:rsidRDefault="00702E3F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:rsidR="00C87574" w:rsidRDefault="00C87574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cs="Calibri"/>
          <w:color w:val="000000"/>
        </w:rPr>
      </w:pPr>
    </w:p>
    <w:sectPr w:rsidR="00C87574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574"/>
    <w:rsid w:val="00702E3F"/>
    <w:rsid w:val="00C8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2526CC-C915-4310-8E49-8C6323034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zh-C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rFonts w:ascii="Calibri" w:eastAsia="Calibri" w:hAnsi="Calibri" w:cs="Calibri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Calibri" w:eastAsia="Calibri" w:hAnsi="Calibri" w:cs="Calibri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3">
    <w:name w:val="WW8Num1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3">
    <w:name w:val="WW8Num2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4">
    <w:name w:val="WW8Num2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5">
    <w:name w:val="WW8Num2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6">
    <w:name w:val="WW8Num2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7">
    <w:name w:val="WW8Num2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8">
    <w:name w:val="WW8Num2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rFonts w:ascii="Calibri" w:eastAsia="Times New Roman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2">
    <w:name w:val="WW8Num2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3">
    <w:name w:val="WW8Num21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1">
    <w:name w:val="WW8Num2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3">
    <w:name w:val="WW8Num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4">
    <w:name w:val="WW8Num2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5">
    <w:name w:val="WW8Num2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6">
    <w:name w:val="WW8Num2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7">
    <w:name w:val="WW8Num2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8">
    <w:name w:val="WW8Num2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Calibri" w:eastAsia="Calibri" w:hAnsi="Calibri" w:cs="Calibri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3">
    <w:name w:val="WW8Num25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rFonts w:ascii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1">
    <w:name w:val="WW8Num26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3">
    <w:name w:val="WW8Num26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2">
    <w:name w:val="WW8Num2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3">
    <w:name w:val="WW8Num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4">
    <w:name w:val="WW8Num2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5">
    <w:name w:val="WW8Num2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6">
    <w:name w:val="WW8Num2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7">
    <w:name w:val="WW8Num2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8">
    <w:name w:val="WW8Num2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Calibri" w:eastAsia="Times New Roman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2">
    <w:name w:val="WW8Num2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3">
    <w:name w:val="WW8Num29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4">
    <w:name w:val="WW8Num3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5">
    <w:name w:val="WW8Num3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6">
    <w:name w:val="WW8Num3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7">
    <w:name w:val="WW8Num3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8">
    <w:name w:val="WW8Num3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4">
    <w:name w:val="WW8Num3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5">
    <w:name w:val="WW8Num3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6">
    <w:name w:val="WW8Num3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7">
    <w:name w:val="WW8Num3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8">
    <w:name w:val="WW8Num3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rFonts w:ascii="Wingdings" w:hAnsi="Wingdings" w:cs="Wingdings" w:hint="default"/>
      <w:color w:val="FFFFFF"/>
      <w:w w:val="100"/>
      <w:position w:val="-1"/>
      <w:effect w:val="none"/>
      <w:vertAlign w:val="baseline"/>
      <w:cs w:val="0"/>
      <w:em w:val="none"/>
    </w:rPr>
  </w:style>
  <w:style w:type="character" w:customStyle="1" w:styleId="WW8Num32z1">
    <w:name w:val="WW8Num3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2">
    <w:name w:val="WW8Num3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3">
    <w:name w:val="WW8Num32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1">
    <w:name w:val="WW8Num3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2">
    <w:name w:val="WW8Num3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0">
    <w:name w:val="WW8Num3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1">
    <w:name w:val="WW8Num3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0">
    <w:name w:val="WW8Num35z0"/>
    <w:rPr>
      <w:rFonts w:ascii="Calibri" w:eastAsia="Times New Roman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2">
    <w:name w:val="WW8Num3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3">
    <w:name w:val="WW8Num35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6z0">
    <w:name w:val="WW8Num3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1">
    <w:name w:val="WW8Num3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2">
    <w:name w:val="WW8Num3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3">
    <w:name w:val="WW8Num3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4">
    <w:name w:val="WW8Num3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5">
    <w:name w:val="WW8Num3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6">
    <w:name w:val="WW8Num3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7">
    <w:name w:val="WW8Num3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8">
    <w:name w:val="WW8Num3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iprzypiswdolnych">
    <w:name w:val="Znaki przypisów dolnych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Odwoaniedokomentarza1">
    <w:name w:val="Odwołanie do komentarza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pPr>
      <w:ind w:left="720" w:firstLine="0"/>
      <w:contextualSpacing/>
    </w:p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pNmFm1o27AM3my4yzCu/w+bV4g==">AMUW2mXw+FcsiN6l1rUwEQ2KHfzNo2m42p7MPqHiOwSzcE/42HOhw4X7q/sV217/9EBtvyFGeid2MvsUzmh+oNI/CpdXivhUpzkSIAUNr1+aT748SklbSwY=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3114FDDD-3653-4B2F-8A00-4C843951A5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D93974-D722-422C-B996-FACA44EDED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5E4AD6-6F90-49AD-B108-0660EC9227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2020-02-20T17:12:00Z</dcterms:created>
  <dcterms:modified xsi:type="dcterms:W3CDTF">2022-03-31T16:30:00Z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